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2A99" w14:textId="77777777" w:rsidR="00A26212" w:rsidRDefault="00A2621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○只見町雇用促進条例施行規則</w:t>
      </w:r>
    </w:p>
    <w:p w14:paraId="07E7F02D" w14:textId="77777777" w:rsidR="00A26212" w:rsidRDefault="00A2621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令和４年２月</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日</w:t>
      </w:r>
    </w:p>
    <w:p w14:paraId="67F5917D" w14:textId="77777777" w:rsidR="00A26212" w:rsidRDefault="00A2621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規則第３号</w:t>
      </w:r>
    </w:p>
    <w:p w14:paraId="52DB4984" w14:textId="77777777" w:rsidR="00A26212" w:rsidRDefault="00A2621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14:paraId="41A03661"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この規則は、只見町雇用促進条例（令和３年只見町条例第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号。以下「条例」という。）の施行に関し、必要な事項を定めるものとする。</w:t>
      </w:r>
    </w:p>
    <w:p w14:paraId="3A52F085" w14:textId="77777777" w:rsidR="00A26212" w:rsidRDefault="00A2621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（用語）</w:t>
      </w:r>
    </w:p>
    <w:p w14:paraId="1AE1EA85"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この規則で使用する用語は、条例において使用する用語の例によるほか、当該各号の定めるところによる。</w:t>
      </w:r>
    </w:p>
    <w:p w14:paraId="67EEBFBD"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正規雇用従業員　雇用主から期間の定めのない正規の従業員として雇用される内容を証した書面を受け、かつ、雇用保険被保険者証の交付を受けた者をいう。</w:t>
      </w:r>
    </w:p>
    <w:p w14:paraId="4D3EA42E"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対象従業員　次のいずれにも該当する者をいう。</w:t>
      </w:r>
    </w:p>
    <w:p w14:paraId="772D4F7A" w14:textId="77777777" w:rsidR="00A26212" w:rsidRDefault="00A2621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令和３年４月１日以降で、新たに正規雇用従業員として雇用された者</w:t>
      </w:r>
    </w:p>
    <w:p w14:paraId="204EE233" w14:textId="77777777" w:rsidR="00A26212" w:rsidRDefault="00A2621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本町に現に住所を有</w:t>
      </w:r>
      <w:r w:rsidR="001B0344">
        <w:rPr>
          <w:rFonts w:ascii="Century" w:eastAsia="ＭＳ 明朝" w:hAnsi="ＭＳ 明朝" w:cs="ＭＳ 明朝" w:hint="eastAsia"/>
          <w:color w:val="000000"/>
          <w:kern w:val="0"/>
          <w:szCs w:val="21"/>
        </w:rPr>
        <w:t>し</w:t>
      </w:r>
      <w:r>
        <w:rPr>
          <w:rFonts w:ascii="Century" w:eastAsia="ＭＳ 明朝" w:hAnsi="ＭＳ 明朝" w:cs="ＭＳ 明朝" w:hint="eastAsia"/>
          <w:color w:val="000000"/>
          <w:kern w:val="0"/>
          <w:szCs w:val="21"/>
        </w:rPr>
        <w:t>（雇用日から１年以内に本町に住所を有することとなった者を含む。）</w:t>
      </w:r>
      <w:r w:rsidR="001B0344">
        <w:rPr>
          <w:rFonts w:ascii="Century" w:eastAsia="ＭＳ 明朝" w:hAnsi="ＭＳ 明朝" w:cs="ＭＳ 明朝" w:hint="eastAsia"/>
          <w:color w:val="000000"/>
          <w:kern w:val="0"/>
          <w:szCs w:val="21"/>
        </w:rPr>
        <w:t>、転勤等による本町からの転出が見込まれない者</w:t>
      </w:r>
    </w:p>
    <w:p w14:paraId="0D488124" w14:textId="77777777" w:rsidR="00A26212" w:rsidRDefault="00A2621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社会保険（健康保険（介護保険を含む。）、厚生年金保険）に加入している者</w:t>
      </w:r>
    </w:p>
    <w:p w14:paraId="318F07EA" w14:textId="77777777" w:rsidR="00A26212" w:rsidRDefault="00A2621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　只見町企業誘致及び立地促進条例（平成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年条例第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条）第３条第２項に規定する地域雇用創出奨励金の交付を受けていない者</w:t>
      </w:r>
    </w:p>
    <w:p w14:paraId="572F5A92"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交付対象事業者　次のいずれにも該当する事業者をいう。</w:t>
      </w:r>
    </w:p>
    <w:p w14:paraId="4EB28694" w14:textId="77777777" w:rsidR="00A26212" w:rsidRDefault="00A2621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ア　</w:t>
      </w:r>
      <w:r w:rsidR="001B0344">
        <w:rPr>
          <w:rFonts w:ascii="Century" w:eastAsia="ＭＳ 明朝" w:hAnsi="ＭＳ 明朝" w:cs="ＭＳ 明朝" w:hint="eastAsia"/>
          <w:color w:val="000000"/>
          <w:kern w:val="0"/>
          <w:szCs w:val="21"/>
        </w:rPr>
        <w:t>条例第２条に定める</w:t>
      </w:r>
      <w:r>
        <w:rPr>
          <w:rFonts w:ascii="Century" w:eastAsia="ＭＳ 明朝" w:hAnsi="ＭＳ 明朝" w:cs="ＭＳ 明朝" w:hint="eastAsia"/>
          <w:color w:val="000000"/>
          <w:kern w:val="0"/>
          <w:szCs w:val="21"/>
        </w:rPr>
        <w:t>事業者で、中小企業基本法（昭和</w:t>
      </w:r>
      <w:r>
        <w:rPr>
          <w:rFonts w:ascii="Century" w:eastAsia="ＭＳ 明朝" w:hAnsi="ＭＳ 明朝" w:cs="ＭＳ 明朝"/>
          <w:color w:val="000000"/>
          <w:kern w:val="0"/>
          <w:szCs w:val="21"/>
        </w:rPr>
        <w:t>38</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154</w:t>
      </w:r>
      <w:r>
        <w:rPr>
          <w:rFonts w:ascii="Century" w:eastAsia="ＭＳ 明朝" w:hAnsi="ＭＳ 明朝" w:cs="ＭＳ 明朝" w:hint="eastAsia"/>
          <w:color w:val="000000"/>
          <w:kern w:val="0"/>
          <w:szCs w:val="21"/>
        </w:rPr>
        <w:t>条）第２条第１項に定める中小企業者（社会福祉法人及び町長が別に定める法人等を含む。）であること。</w:t>
      </w:r>
    </w:p>
    <w:p w14:paraId="31E1B90D" w14:textId="77777777" w:rsidR="00A26212" w:rsidRDefault="00A2621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雇用保険適用事業所であること。</w:t>
      </w:r>
    </w:p>
    <w:p w14:paraId="3B850708" w14:textId="77777777" w:rsidR="00A26212" w:rsidRDefault="00A2621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対象従業員を雇用している事業所であること。</w:t>
      </w:r>
    </w:p>
    <w:p w14:paraId="796B998A" w14:textId="77777777" w:rsidR="00A26212" w:rsidRDefault="00A2621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　町税等を完納している事業所であること。</w:t>
      </w:r>
    </w:p>
    <w:p w14:paraId="2FEE48F5" w14:textId="77777777" w:rsidR="00A26212" w:rsidRDefault="00A2621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　国の機関及び地方公共団体ではないこと。</w:t>
      </w:r>
    </w:p>
    <w:p w14:paraId="6371A236" w14:textId="77777777" w:rsidR="00A26212" w:rsidRDefault="00A2621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カ　他の同類補助金等の支援を受けている事業者ではないこと。</w:t>
      </w:r>
    </w:p>
    <w:p w14:paraId="1968EF33" w14:textId="77777777" w:rsidR="00A26212" w:rsidRDefault="00A2621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　町長が交付の対象として適さないと認めた事業者ではないこと。</w:t>
      </w:r>
    </w:p>
    <w:p w14:paraId="69AD3B7C" w14:textId="77777777" w:rsidR="00A26212" w:rsidRDefault="00A2621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（雇用促進奨励助成金）</w:t>
      </w:r>
    </w:p>
    <w:p w14:paraId="35CFFA96"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条例第３条第１号に規定する雇用促進奨励助成金（以下「奨励助成金」という。）の交付要件、交付対象期間及び額は別表に掲げる通りとする。</w:t>
      </w:r>
    </w:p>
    <w:p w14:paraId="06CD0D9C" w14:textId="77777777" w:rsidR="00A26212" w:rsidRDefault="00A2621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（交付申請）</w:t>
      </w:r>
    </w:p>
    <w:p w14:paraId="038FC73B"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奨励助成金の交付を受けようとする事業者は、雇用促進奨励助成金交付申請書（様式第１号）に次に掲げる書類を添えて、町長に提出するものとする。</w:t>
      </w:r>
    </w:p>
    <w:p w14:paraId="3DDAE6B2"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対象従業員を正規雇用従業員として雇用したことを証する書類（雇用契約書又は労働条件通知書等）の写し</w:t>
      </w:r>
    </w:p>
    <w:p w14:paraId="11D1005A"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対象従業員の雇用保険の加入を証する書類（雇用保険被保険者資格取得等確認通知書等）の写し</w:t>
      </w:r>
    </w:p>
    <w:p w14:paraId="1A072D54"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対象従業員の社会保険の加入を証する書類（健康保険・厚生年金保険被保険者資格取得確認及び標準報酬月額決定通知書等）の写し</w:t>
      </w:r>
    </w:p>
    <w:p w14:paraId="20629E93"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その他、町長が必要と認める書類</w:t>
      </w:r>
    </w:p>
    <w:p w14:paraId="026A2394" w14:textId="77777777" w:rsidR="00A26212" w:rsidRDefault="00A2621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（交付決定）</w:t>
      </w:r>
    </w:p>
    <w:p w14:paraId="3CE3A4C1"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町長は、前条に定める交付申請があったときは、交付の可否を決定し、その結果を雇用促進奨励助成金交付決定通知書（様式第２号）又は却下決定通知書（様式第３号）により、事業者に通知するものとする。</w:t>
      </w:r>
    </w:p>
    <w:p w14:paraId="04345E9B" w14:textId="77777777" w:rsidR="00A26212" w:rsidRDefault="00A2621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（奨励助成金の請求及び支出）</w:t>
      </w:r>
    </w:p>
    <w:p w14:paraId="681E064C"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前条の決定により奨励助成金を交付決定された事業者は、交付対象期間が終了し社会保険料の納入が完了した後に、雇用促進奨励助成金交付請求書（様式第４号）に次に掲げる書類を添えて、町長に提出しなければならない。ただし、交付対象期間中１回に限り、社会保険料の納入が完了している期間における中間払請求をすることができる。</w:t>
      </w:r>
    </w:p>
    <w:p w14:paraId="62E46EF8"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当該対象従業員の交付請求に係る社会保険料の納入に係る領収証書等の写し</w:t>
      </w:r>
    </w:p>
    <w:p w14:paraId="7082065E"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その他、町長が必要と認める書類</w:t>
      </w:r>
    </w:p>
    <w:p w14:paraId="473B4207" w14:textId="77777777" w:rsidR="00A26212" w:rsidRDefault="00A2621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（雇用状況報告）</w:t>
      </w:r>
    </w:p>
    <w:p w14:paraId="4760E660"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奨励助成金を受けた事業者は、交付対象期間中に当該対象従業員が退職若しくは対象従業員に該当しなくなった時、又は交付対象期間を終了した時は、すみやかに雇用状況報告書（様式第５号）に次に掲げる書類を添えて、町長に提出しなければならない。</w:t>
      </w:r>
    </w:p>
    <w:p w14:paraId="6B72D6ED"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公共職業安定所が発行する事業所別被保険者台帳の写し（当該対象従業員が交付対象期間を終了した以降に発行のもの）</w:t>
      </w:r>
    </w:p>
    <w:p w14:paraId="2FAC2B13"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退職若しくは対象従業員に該当しなくなったことを証する書類の写し（離職票・転居届の写し等）</w:t>
      </w:r>
    </w:p>
    <w:p w14:paraId="7AFD3DCF"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その他、町長が必要と認める書類</w:t>
      </w:r>
    </w:p>
    <w:p w14:paraId="60391A18" w14:textId="77777777" w:rsidR="00A26212" w:rsidRDefault="00A2621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（報告及び調査等）</w:t>
      </w:r>
    </w:p>
    <w:p w14:paraId="09AAFA24"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第８条　町長は、交付対象事業者への奨励助成金の交付に関し必要があると認めるときは、交付対象事業者に対し、必要な報告若しくは資料の提供を求め、又は、町職員に対象施設その他関係施設に立ち入り、必要な調査若しくは質問をさせることができる。</w:t>
      </w:r>
    </w:p>
    <w:p w14:paraId="7F4AEE5F" w14:textId="77777777" w:rsidR="00A26212" w:rsidRDefault="00A2621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（決定の取消し）</w:t>
      </w:r>
    </w:p>
    <w:p w14:paraId="78A7B4A9"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町長は、交付対象事業者が次の各号のいずれかに該当するときは、当該交付対象事業者に係る交付決定を取り消し、又は既に交付を受けた奨励助成金の全部若しくは一部を返還させることができる。ただし、町長が特別に認める場合はその限りでない。</w:t>
      </w:r>
    </w:p>
    <w:p w14:paraId="54CAA4DD"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交付決定を受けた対象従業員が交付対象期間中に会社都合により退職し、又は交付対象事業者が事業を休止若しくは廃止し、又はこれらと同様の状況となったとき。</w:t>
      </w:r>
    </w:p>
    <w:p w14:paraId="7D239AA8"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申請又は報告の内容に虚偽が判明した場合</w:t>
      </w:r>
    </w:p>
    <w:p w14:paraId="59F12035" w14:textId="77777777" w:rsidR="00A26212" w:rsidRDefault="00A2621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その他町長が交付の対象として適さないと認めた場合</w:t>
      </w:r>
    </w:p>
    <w:p w14:paraId="126D70CA" w14:textId="77777777" w:rsidR="00A26212" w:rsidRDefault="00A2621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14:paraId="0B8CBF91"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この規則に定めるもののほか、必要な事項は、別に定める。</w:t>
      </w:r>
    </w:p>
    <w:p w14:paraId="319DCA69" w14:textId="77777777" w:rsidR="00A26212" w:rsidRDefault="00A2621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0D6AE27C" w14:textId="77777777" w:rsidR="00A26212" w:rsidRDefault="00A2621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この規則は、公布の日から施行し、令和３年４月１日より適用する。</w:t>
      </w:r>
    </w:p>
    <w:p w14:paraId="587F5556" w14:textId="77777777" w:rsidR="00A26212" w:rsidRDefault="00A2621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則（令和４年７月</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号）</w:t>
      </w:r>
    </w:p>
    <w:p w14:paraId="27F9971D" w14:textId="77777777" w:rsidR="00A26212" w:rsidRDefault="00A2621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2D270954" w14:textId="77777777" w:rsidR="001B0344" w:rsidRDefault="001B034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附　則（令和６年７月５日規則第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p>
    <w:p w14:paraId="4D9DB488" w14:textId="77777777" w:rsidR="001B0344" w:rsidRPr="001B0344" w:rsidRDefault="001B034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この規則は、公布の日から施行し、令和３年４月１日から適用する。</w:t>
      </w:r>
    </w:p>
    <w:p w14:paraId="36239727"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別表（第３条関係）</w:t>
      </w:r>
    </w:p>
    <w:tbl>
      <w:tblPr>
        <w:tblW w:w="0" w:type="auto"/>
        <w:tblInd w:w="5" w:type="dxa"/>
        <w:tblLayout w:type="fixed"/>
        <w:tblCellMar>
          <w:left w:w="0" w:type="dxa"/>
          <w:right w:w="0" w:type="dxa"/>
        </w:tblCellMar>
        <w:tblLook w:val="0000" w:firstRow="0" w:lastRow="0" w:firstColumn="0" w:lastColumn="0" w:noHBand="0" w:noVBand="0"/>
      </w:tblPr>
      <w:tblGrid>
        <w:gridCol w:w="1190"/>
        <w:gridCol w:w="2296"/>
        <w:gridCol w:w="5017"/>
      </w:tblGrid>
      <w:tr w:rsidR="00A26212" w14:paraId="4C00CE48" w14:textId="77777777">
        <w:tblPrEx>
          <w:tblCellMar>
            <w:top w:w="0" w:type="dxa"/>
            <w:left w:w="0" w:type="dxa"/>
            <w:bottom w:w="0" w:type="dxa"/>
            <w:right w:w="0" w:type="dxa"/>
          </w:tblCellMar>
        </w:tblPrEx>
        <w:tc>
          <w:tcPr>
            <w:tcW w:w="1190" w:type="dxa"/>
            <w:tcBorders>
              <w:top w:val="single" w:sz="4" w:space="0" w:color="000000"/>
              <w:left w:val="single" w:sz="4" w:space="0" w:color="000000"/>
              <w:bottom w:val="single" w:sz="4" w:space="0" w:color="000000"/>
              <w:right w:val="single" w:sz="4" w:space="0" w:color="000000"/>
            </w:tcBorders>
          </w:tcPr>
          <w:p w14:paraId="0E6A9387" w14:textId="77777777" w:rsidR="00A26212" w:rsidRDefault="00A2621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2296" w:type="dxa"/>
            <w:tcBorders>
              <w:top w:val="single" w:sz="4" w:space="0" w:color="000000"/>
              <w:left w:val="nil"/>
              <w:bottom w:val="single" w:sz="4" w:space="0" w:color="000000"/>
              <w:right w:val="single" w:sz="4" w:space="0" w:color="000000"/>
            </w:tcBorders>
          </w:tcPr>
          <w:p w14:paraId="29AA6C26" w14:textId="77777777" w:rsidR="00A26212" w:rsidRDefault="00A2621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交付の要件</w:t>
            </w:r>
          </w:p>
        </w:tc>
        <w:tc>
          <w:tcPr>
            <w:tcW w:w="5017" w:type="dxa"/>
            <w:tcBorders>
              <w:top w:val="single" w:sz="4" w:space="0" w:color="000000"/>
              <w:left w:val="nil"/>
              <w:bottom w:val="single" w:sz="4" w:space="0" w:color="000000"/>
              <w:right w:val="single" w:sz="4" w:space="0" w:color="000000"/>
            </w:tcBorders>
          </w:tcPr>
          <w:p w14:paraId="0A03B9EF" w14:textId="77777777" w:rsidR="00A26212" w:rsidRDefault="00A2621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交付の期間及び額</w:t>
            </w:r>
          </w:p>
        </w:tc>
      </w:tr>
      <w:tr w:rsidR="00A26212" w14:paraId="3F8520E1" w14:textId="77777777">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14:paraId="55F66C6F" w14:textId="77777777" w:rsidR="00A26212" w:rsidRDefault="00A2621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雇用促進奨励助成金</w:t>
            </w:r>
          </w:p>
        </w:tc>
        <w:tc>
          <w:tcPr>
            <w:tcW w:w="2296" w:type="dxa"/>
            <w:tcBorders>
              <w:top w:val="nil"/>
              <w:left w:val="nil"/>
              <w:bottom w:val="single" w:sz="4" w:space="0" w:color="000000"/>
              <w:right w:val="single" w:sz="4" w:space="0" w:color="000000"/>
            </w:tcBorders>
          </w:tcPr>
          <w:p w14:paraId="69AAB4B7" w14:textId="77777777" w:rsidR="00A26212" w:rsidRDefault="00A2621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対象従業員を新たに雇用したと認められる交付対象事業者</w:t>
            </w:r>
          </w:p>
        </w:tc>
        <w:tc>
          <w:tcPr>
            <w:tcW w:w="5017" w:type="dxa"/>
            <w:tcBorders>
              <w:top w:val="nil"/>
              <w:left w:val="nil"/>
              <w:bottom w:val="single" w:sz="4" w:space="0" w:color="000000"/>
              <w:right w:val="single" w:sz="4" w:space="0" w:color="000000"/>
            </w:tcBorders>
          </w:tcPr>
          <w:p w14:paraId="54E3BAE1" w14:textId="77777777" w:rsidR="00A26212" w:rsidRDefault="00A2621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対象従業員として該当することとなった日から</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ヶ月に限り、当該対象従業員につき、予算の範囲で、その社会保険料事業主負担分の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以内の額を交付する。ただし、対象従業員が過去に本規則による奨励助成金の交付対象であった場合は、その交付月数を除いた期間とする。</w:t>
            </w:r>
          </w:p>
        </w:tc>
      </w:tr>
    </w:tbl>
    <w:p w14:paraId="714B3B17" w14:textId="77777777" w:rsidR="00A26212" w:rsidRDefault="00A26212">
      <w:pPr>
        <w:autoSpaceDE w:val="0"/>
        <w:autoSpaceDN w:val="0"/>
        <w:adjustRightInd w:val="0"/>
        <w:jc w:val="left"/>
        <w:rPr>
          <w:rFonts w:ascii="Arial" w:hAnsi="Arial" w:cs="Arial"/>
          <w:kern w:val="0"/>
          <w:sz w:val="24"/>
          <w:szCs w:val="24"/>
        </w:rPr>
        <w:sectPr w:rsidR="00A26212">
          <w:footerReference w:type="default" r:id="rId6"/>
          <w:pgSz w:w="11905" w:h="16837"/>
          <w:pgMar w:top="1984" w:right="1700" w:bottom="1700" w:left="1700" w:header="720" w:footer="720" w:gutter="0"/>
          <w:cols w:space="720"/>
          <w:noEndnote/>
        </w:sectPr>
      </w:pPr>
    </w:p>
    <w:p w14:paraId="6E26DC03" w14:textId="77777777" w:rsidR="00A26212" w:rsidRDefault="000465C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14:anchorId="42C1520B" wp14:editId="0D75481D">
            <wp:extent cx="5370830" cy="7697470"/>
            <wp:effectExtent l="0" t="0" r="0" b="0"/>
            <wp:docPr id="1"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0830" cy="7697470"/>
                    </a:xfrm>
                    <a:prstGeom prst="rect">
                      <a:avLst/>
                    </a:prstGeom>
                    <a:noFill/>
                    <a:ln>
                      <a:noFill/>
                    </a:ln>
                  </pic:spPr>
                </pic:pic>
              </a:graphicData>
            </a:graphic>
          </wp:inline>
        </w:drawing>
      </w:r>
    </w:p>
    <w:p w14:paraId="63D34644" w14:textId="77777777" w:rsidR="00A26212" w:rsidRDefault="00A26212">
      <w:pPr>
        <w:autoSpaceDE w:val="0"/>
        <w:autoSpaceDN w:val="0"/>
        <w:adjustRightInd w:val="0"/>
        <w:jc w:val="left"/>
        <w:rPr>
          <w:rFonts w:ascii="Arial" w:hAnsi="Arial" w:cs="Arial"/>
          <w:kern w:val="0"/>
          <w:sz w:val="24"/>
          <w:szCs w:val="24"/>
        </w:rPr>
        <w:sectPr w:rsidR="00A26212">
          <w:footerReference w:type="default" r:id="rId8"/>
          <w:pgSz w:w="11905" w:h="16837"/>
          <w:pgMar w:top="1984" w:right="1700" w:bottom="1700" w:left="1700" w:header="720" w:footer="720" w:gutter="0"/>
          <w:cols w:space="720"/>
          <w:noEndnote/>
        </w:sectPr>
      </w:pPr>
    </w:p>
    <w:p w14:paraId="3B3B7D30" w14:textId="77777777" w:rsidR="00A26212" w:rsidRDefault="000465C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14:anchorId="675C4B63" wp14:editId="5AC50069">
            <wp:extent cx="5370830" cy="7697470"/>
            <wp:effectExtent l="0" t="0" r="0" b="0"/>
            <wp:docPr id="2"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0830" cy="7697470"/>
                    </a:xfrm>
                    <a:prstGeom prst="rect">
                      <a:avLst/>
                    </a:prstGeom>
                    <a:noFill/>
                    <a:ln>
                      <a:noFill/>
                    </a:ln>
                  </pic:spPr>
                </pic:pic>
              </a:graphicData>
            </a:graphic>
          </wp:inline>
        </w:drawing>
      </w:r>
    </w:p>
    <w:p w14:paraId="743E7626" w14:textId="77777777" w:rsidR="00A26212" w:rsidRDefault="00A26212">
      <w:pPr>
        <w:autoSpaceDE w:val="0"/>
        <w:autoSpaceDN w:val="0"/>
        <w:adjustRightInd w:val="0"/>
        <w:jc w:val="left"/>
        <w:rPr>
          <w:rFonts w:ascii="Arial" w:hAnsi="Arial" w:cs="Arial"/>
          <w:kern w:val="0"/>
          <w:sz w:val="24"/>
          <w:szCs w:val="24"/>
        </w:rPr>
        <w:sectPr w:rsidR="00A26212">
          <w:footerReference w:type="default" r:id="rId10"/>
          <w:pgSz w:w="11905" w:h="16837"/>
          <w:pgMar w:top="1984" w:right="1700" w:bottom="1700" w:left="1700" w:header="720" w:footer="720" w:gutter="0"/>
          <w:cols w:space="720"/>
          <w:noEndnote/>
        </w:sectPr>
      </w:pPr>
    </w:p>
    <w:p w14:paraId="1B47763C" w14:textId="77777777" w:rsidR="00A26212" w:rsidRDefault="000465C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14:anchorId="52ADA81E" wp14:editId="6B1756EB">
            <wp:extent cx="5370830" cy="7697470"/>
            <wp:effectExtent l="0" t="0" r="0" b="0"/>
            <wp:docPr id="3"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0830" cy="7697470"/>
                    </a:xfrm>
                    <a:prstGeom prst="rect">
                      <a:avLst/>
                    </a:prstGeom>
                    <a:noFill/>
                    <a:ln>
                      <a:noFill/>
                    </a:ln>
                  </pic:spPr>
                </pic:pic>
              </a:graphicData>
            </a:graphic>
          </wp:inline>
        </w:drawing>
      </w:r>
    </w:p>
    <w:p w14:paraId="1F8F9AF7" w14:textId="77777777" w:rsidR="00A26212" w:rsidRDefault="00A26212">
      <w:pPr>
        <w:autoSpaceDE w:val="0"/>
        <w:autoSpaceDN w:val="0"/>
        <w:adjustRightInd w:val="0"/>
        <w:jc w:val="left"/>
        <w:rPr>
          <w:rFonts w:ascii="Arial" w:hAnsi="Arial" w:cs="Arial"/>
          <w:kern w:val="0"/>
          <w:sz w:val="24"/>
          <w:szCs w:val="24"/>
        </w:rPr>
        <w:sectPr w:rsidR="00A26212">
          <w:footerReference w:type="default" r:id="rId12"/>
          <w:pgSz w:w="11905" w:h="16837"/>
          <w:pgMar w:top="1984" w:right="1700" w:bottom="1700" w:left="1700" w:header="720" w:footer="720" w:gutter="0"/>
          <w:cols w:space="720"/>
          <w:noEndnote/>
        </w:sectPr>
      </w:pPr>
    </w:p>
    <w:p w14:paraId="6338ADED" w14:textId="77777777" w:rsidR="00A26212" w:rsidRDefault="000465C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14:anchorId="796E7545" wp14:editId="1D95DAAB">
            <wp:extent cx="5370830" cy="7697470"/>
            <wp:effectExtent l="0" t="0" r="0" b="0"/>
            <wp:docPr id="4"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0830" cy="7697470"/>
                    </a:xfrm>
                    <a:prstGeom prst="rect">
                      <a:avLst/>
                    </a:prstGeom>
                    <a:noFill/>
                    <a:ln>
                      <a:noFill/>
                    </a:ln>
                  </pic:spPr>
                </pic:pic>
              </a:graphicData>
            </a:graphic>
          </wp:inline>
        </w:drawing>
      </w:r>
    </w:p>
    <w:p w14:paraId="10753FC8" w14:textId="77777777" w:rsidR="00A26212" w:rsidRDefault="00A26212">
      <w:pPr>
        <w:autoSpaceDE w:val="0"/>
        <w:autoSpaceDN w:val="0"/>
        <w:adjustRightInd w:val="0"/>
        <w:jc w:val="left"/>
        <w:rPr>
          <w:rFonts w:ascii="Arial" w:hAnsi="Arial" w:cs="Arial"/>
          <w:kern w:val="0"/>
          <w:sz w:val="24"/>
          <w:szCs w:val="24"/>
        </w:rPr>
        <w:sectPr w:rsidR="00A26212">
          <w:footerReference w:type="default" r:id="rId14"/>
          <w:pgSz w:w="11905" w:h="16837"/>
          <w:pgMar w:top="1984" w:right="1700" w:bottom="1700" w:left="1700" w:header="720" w:footer="720" w:gutter="0"/>
          <w:cols w:space="720"/>
          <w:noEndnote/>
        </w:sectPr>
      </w:pPr>
    </w:p>
    <w:p w14:paraId="7D1C9798" w14:textId="77777777" w:rsidR="00A26212" w:rsidRDefault="000465C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14:anchorId="18F29CAD" wp14:editId="2E71686C">
            <wp:extent cx="5370830" cy="7697470"/>
            <wp:effectExtent l="0" t="0" r="0" b="0"/>
            <wp:docPr id="5"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0830" cy="7697470"/>
                    </a:xfrm>
                    <a:prstGeom prst="rect">
                      <a:avLst/>
                    </a:prstGeom>
                    <a:noFill/>
                    <a:ln>
                      <a:noFill/>
                    </a:ln>
                  </pic:spPr>
                </pic:pic>
              </a:graphicData>
            </a:graphic>
          </wp:inline>
        </w:drawing>
      </w:r>
    </w:p>
    <w:p w14:paraId="4CF0AE69" w14:textId="77777777" w:rsidR="00A26212" w:rsidRDefault="00A26212">
      <w:pPr>
        <w:autoSpaceDE w:val="0"/>
        <w:autoSpaceDN w:val="0"/>
        <w:adjustRightInd w:val="0"/>
        <w:jc w:val="left"/>
        <w:rPr>
          <w:rFonts w:ascii="Arial" w:hAnsi="Arial" w:cs="Arial"/>
          <w:kern w:val="0"/>
          <w:sz w:val="24"/>
          <w:szCs w:val="24"/>
        </w:rPr>
        <w:sectPr w:rsidR="00A26212">
          <w:footerReference w:type="default" r:id="rId16"/>
          <w:pgSz w:w="11905" w:h="16837"/>
          <w:pgMar w:top="1984" w:right="1700" w:bottom="1700" w:left="1700" w:header="720" w:footer="720" w:gutter="0"/>
          <w:cols w:space="720"/>
          <w:noEndnote/>
        </w:sectPr>
      </w:pPr>
    </w:p>
    <w:p w14:paraId="485FC64A" w14:textId="77777777" w:rsidR="00A26212" w:rsidRPr="00523F14" w:rsidRDefault="000465CE" w:rsidP="00523F14">
      <w:pPr>
        <w:autoSpaceDE w:val="0"/>
        <w:autoSpaceDN w:val="0"/>
        <w:adjustRightInd w:val="0"/>
        <w:spacing w:line="420" w:lineRule="atLeast"/>
        <w:jc w:val="center"/>
        <w:rPr>
          <w:rFonts w:ascii="Century" w:eastAsia="ＭＳ 明朝" w:hAnsi="ＭＳ 明朝" w:cs="ＭＳ 明朝"/>
          <w:color w:val="000000"/>
          <w:kern w:val="0"/>
          <w:szCs w:val="21"/>
        </w:rPr>
        <w:sectPr w:rsidR="00A26212" w:rsidRPr="00523F14">
          <w:footerReference w:type="default" r:id="rId17"/>
          <w:pgSz w:w="11905" w:h="16837"/>
          <w:pgMar w:top="1984" w:right="1700" w:bottom="1700" w:left="1700" w:header="720" w:footer="720" w:gutter="0"/>
          <w:cols w:space="720"/>
          <w:noEndnote/>
        </w:sectPr>
      </w:pPr>
      <w:r>
        <w:rPr>
          <w:rFonts w:ascii="Century" w:eastAsia="ＭＳ 明朝" w:hAnsi="ＭＳ 明朝" w:cs="ＭＳ 明朝"/>
          <w:noProof/>
          <w:color w:val="000000"/>
          <w:kern w:val="0"/>
          <w:szCs w:val="21"/>
        </w:rPr>
        <w:lastRenderedPageBreak/>
        <w:drawing>
          <wp:inline distT="0" distB="0" distL="0" distR="0" wp14:anchorId="4FBFCD54" wp14:editId="0C34DE0B">
            <wp:extent cx="5370830" cy="7697470"/>
            <wp:effectExtent l="0" t="0" r="0" b="0"/>
            <wp:docPr id="6"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0830" cy="7697470"/>
                    </a:xfrm>
                    <a:prstGeom prst="rect">
                      <a:avLst/>
                    </a:prstGeom>
                    <a:noFill/>
                    <a:ln>
                      <a:noFill/>
                    </a:ln>
                  </pic:spPr>
                </pic:pic>
              </a:graphicData>
            </a:graphic>
          </wp:inline>
        </w:drawing>
      </w:r>
    </w:p>
    <w:p w14:paraId="1D46DE0D" w14:textId="77777777" w:rsidR="00A26212" w:rsidRDefault="00A26212" w:rsidP="00523F14">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A26212">
      <w:footerReference w:type="default" r:id="rId19"/>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09CD1" w14:textId="77777777" w:rsidR="00431E12" w:rsidRDefault="00431E12">
      <w:r>
        <w:separator/>
      </w:r>
    </w:p>
  </w:endnote>
  <w:endnote w:type="continuationSeparator" w:id="0">
    <w:p w14:paraId="6BE4FE38" w14:textId="77777777" w:rsidR="00431E12" w:rsidRDefault="0043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01E63" w14:textId="77777777" w:rsidR="00A26212" w:rsidRDefault="00A26212">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22447" w14:textId="5DAF6028" w:rsidR="00A26212" w:rsidRDefault="00A2621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465CE">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96DB" w14:textId="69199DB4" w:rsidR="00A26212" w:rsidRDefault="00A2621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465CE">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A898" w14:textId="74FE1CEB" w:rsidR="00A26212" w:rsidRDefault="00A2621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465CE">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BA85" w14:textId="7D6E36AB" w:rsidR="00A26212" w:rsidRDefault="00A2621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465CE">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69A00" w14:textId="54370B21" w:rsidR="00A26212" w:rsidRDefault="00A2621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465CE">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9912" w14:textId="0DEAC3DF" w:rsidR="00A26212" w:rsidRDefault="00A2621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465CE">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B553" w14:textId="0DDB4264" w:rsidR="00A26212" w:rsidRDefault="00A2621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465CE">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CEE0E" w14:textId="77777777" w:rsidR="00431E12" w:rsidRDefault="00431E12">
      <w:r>
        <w:separator/>
      </w:r>
    </w:p>
  </w:footnote>
  <w:footnote w:type="continuationSeparator" w:id="0">
    <w:p w14:paraId="113C6B8A" w14:textId="77777777" w:rsidR="00431E12" w:rsidRDefault="00431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44"/>
    <w:rsid w:val="000465CE"/>
    <w:rsid w:val="001B0344"/>
    <w:rsid w:val="00431E12"/>
    <w:rsid w:val="00523F14"/>
    <w:rsid w:val="00A26212"/>
    <w:rsid w:val="00DE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E7FA1B"/>
  <w14:defaultImageDpi w14:val="0"/>
  <w15:docId w15:val="{1C1EEF70-2558-5346-A9BB-6EEE5250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34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B0344"/>
    <w:rPr>
      <w:rFonts w:asciiTheme="majorHAnsi" w:eastAsiaTheme="majorEastAsia" w:hAnsiTheme="majorHAnsi" w:cs="Times New Roman"/>
      <w:sz w:val="18"/>
      <w:szCs w:val="18"/>
    </w:rPr>
  </w:style>
  <w:style w:type="paragraph" w:styleId="a5">
    <w:name w:val="header"/>
    <w:basedOn w:val="a"/>
    <w:link w:val="a6"/>
    <w:uiPriority w:val="99"/>
    <w:unhideWhenUsed/>
    <w:rsid w:val="00523F14"/>
    <w:pPr>
      <w:tabs>
        <w:tab w:val="center" w:pos="4252"/>
        <w:tab w:val="right" w:pos="8504"/>
      </w:tabs>
      <w:snapToGrid w:val="0"/>
    </w:pPr>
  </w:style>
  <w:style w:type="character" w:customStyle="1" w:styleId="a6">
    <w:name w:val="ヘッダー (文字)"/>
    <w:basedOn w:val="a0"/>
    <w:link w:val="a5"/>
    <w:uiPriority w:val="99"/>
    <w:locked/>
    <w:rsid w:val="00523F14"/>
    <w:rPr>
      <w:rFonts w:cs="Times New Roman"/>
      <w:sz w:val="22"/>
      <w:szCs w:val="22"/>
    </w:rPr>
  </w:style>
  <w:style w:type="paragraph" w:styleId="a7">
    <w:name w:val="footer"/>
    <w:basedOn w:val="a"/>
    <w:link w:val="a8"/>
    <w:uiPriority w:val="99"/>
    <w:unhideWhenUsed/>
    <w:rsid w:val="00523F14"/>
    <w:pPr>
      <w:tabs>
        <w:tab w:val="center" w:pos="4252"/>
        <w:tab w:val="right" w:pos="8504"/>
      </w:tabs>
      <w:snapToGrid w:val="0"/>
    </w:pPr>
  </w:style>
  <w:style w:type="character" w:customStyle="1" w:styleId="a8">
    <w:name w:val="フッター (文字)"/>
    <w:basedOn w:val="a0"/>
    <w:link w:val="a7"/>
    <w:uiPriority w:val="99"/>
    <w:locked/>
    <w:rsid w:val="00523F1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lg042</dc:creator>
  <cp:keywords/>
  <dc:description/>
  <cp:lastModifiedBy>goto akiko</cp:lastModifiedBy>
  <cp:revision>2</cp:revision>
  <cp:lastPrinted>2024-07-04T02:28:00Z</cp:lastPrinted>
  <dcterms:created xsi:type="dcterms:W3CDTF">2024-09-17T04:07:00Z</dcterms:created>
  <dcterms:modified xsi:type="dcterms:W3CDTF">2024-09-17T04:07:00Z</dcterms:modified>
</cp:coreProperties>
</file>